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596D5" w14:textId="77777777" w:rsidR="00D676C7" w:rsidRDefault="003A3B1B" w:rsidP="00977102">
      <w:pPr>
        <w:pStyle w:val="Heading1"/>
        <w:spacing w:before="0" w:after="0" w:line="240" w:lineRule="auto"/>
        <w:jc w:val="center"/>
      </w:pPr>
      <w:r>
        <w:t>SCHEDULE</w:t>
      </w:r>
    </w:p>
    <w:p w14:paraId="2A983E80" w14:textId="77777777" w:rsidR="00977102" w:rsidRPr="00977102" w:rsidRDefault="00740230" w:rsidP="00977102">
      <w:pPr>
        <w:pStyle w:val="BodyText"/>
      </w:pPr>
      <w:r>
        <w:t xml:space="preserve"> </w:t>
      </w:r>
      <w:r w:rsidR="00977102" w:rsidRPr="00977102">
        <w:t xml:space="preserve">TERMS OF ENGAGEMENT </w:t>
      </w:r>
      <w:r w:rsidR="00977102">
        <w:t>&amp;</w:t>
      </w:r>
      <w:r w:rsidR="00977102" w:rsidRPr="00977102">
        <w:t xml:space="preserve"> CONFIRMATION OF INSTRUCTIONS</w:t>
      </w:r>
    </w:p>
    <w:p w14:paraId="2DA2752A" w14:textId="77777777" w:rsidR="008C0DE5" w:rsidRDefault="008C0DE5" w:rsidP="003A3B1B">
      <w:pPr>
        <w:textAlignment w:val="baseline"/>
        <w:rPr>
          <w:rFonts w:eastAsia="Times New Roman"/>
          <w:color w:val="000000"/>
          <w:sz w:val="16"/>
        </w:rPr>
      </w:pPr>
    </w:p>
    <w:p w14:paraId="4C759CBB" w14:textId="77777777" w:rsidR="00977102" w:rsidRDefault="00977102" w:rsidP="003A3B1B">
      <w:pPr>
        <w:spacing w:after="200"/>
        <w:jc w:val="both"/>
        <w:rPr>
          <w:rFonts w:eastAsia="Calibri"/>
          <w:b/>
          <w:sz w:val="28"/>
          <w:szCs w:val="28"/>
          <w:lang w:val="en-NZ"/>
        </w:rPr>
      </w:pPr>
    </w:p>
    <w:p w14:paraId="570A8EEB" w14:textId="77777777" w:rsidR="003A3B1B" w:rsidRPr="003A3B1B" w:rsidRDefault="003A3B1B" w:rsidP="003A3B1B">
      <w:pPr>
        <w:spacing w:after="200"/>
        <w:jc w:val="both"/>
        <w:rPr>
          <w:rFonts w:eastAsia="Calibri"/>
          <w:sz w:val="28"/>
          <w:szCs w:val="28"/>
          <w:lang w:val="en-NZ"/>
        </w:rPr>
      </w:pPr>
      <w:r w:rsidRPr="003A3B1B">
        <w:rPr>
          <w:rFonts w:eastAsia="Calibri"/>
          <w:b/>
          <w:sz w:val="28"/>
          <w:szCs w:val="28"/>
          <w:lang w:val="en-NZ"/>
        </w:rPr>
        <w:t xml:space="preserve">GENERAL </w:t>
      </w:r>
    </w:p>
    <w:p w14:paraId="4B19B72B" w14:textId="2B685EE2" w:rsidR="003A3B1B" w:rsidRPr="003A3B1B" w:rsidRDefault="003A3B1B" w:rsidP="003A3B1B">
      <w:pPr>
        <w:spacing w:after="200"/>
        <w:jc w:val="both"/>
        <w:rPr>
          <w:rFonts w:eastAsia="Calibri"/>
          <w:sz w:val="28"/>
          <w:szCs w:val="28"/>
          <w:lang w:val="en-NZ"/>
        </w:rPr>
      </w:pPr>
      <w:r w:rsidRPr="003A3B1B">
        <w:rPr>
          <w:rFonts w:eastAsia="Calibri"/>
          <w:sz w:val="28"/>
          <w:szCs w:val="28"/>
          <w:lang w:val="en-NZ"/>
        </w:rPr>
        <w:t>Solicitors often find their clients are unfamiliar with what is involved in the</w:t>
      </w:r>
      <w:r w:rsidR="009967A0">
        <w:rPr>
          <w:rFonts w:eastAsia="Calibri"/>
          <w:sz w:val="28"/>
          <w:szCs w:val="28"/>
          <w:lang w:val="en-NZ"/>
        </w:rPr>
        <w:t xml:space="preserve"> </w:t>
      </w:r>
      <w:bookmarkStart w:id="0" w:name="_GoBack"/>
      <w:bookmarkEnd w:id="0"/>
      <w:r w:rsidRPr="003A3B1B">
        <w:rPr>
          <w:rFonts w:eastAsia="Calibri"/>
          <w:sz w:val="28"/>
          <w:szCs w:val="28"/>
          <w:lang w:val="en-NZ"/>
        </w:rPr>
        <w:t>services being offered, the terms of engagement, or the charges that can result.</w:t>
      </w:r>
    </w:p>
    <w:p w14:paraId="3494D8BE" w14:textId="7C34C153" w:rsidR="003A3B1B" w:rsidRPr="003A3B1B" w:rsidRDefault="003A3B1B" w:rsidP="003A3B1B">
      <w:pPr>
        <w:spacing w:after="200"/>
        <w:jc w:val="both"/>
        <w:rPr>
          <w:rFonts w:eastAsia="Calibri"/>
          <w:sz w:val="28"/>
          <w:szCs w:val="28"/>
          <w:lang w:val="en-NZ"/>
        </w:rPr>
      </w:pPr>
      <w:r w:rsidRPr="003A3B1B">
        <w:rPr>
          <w:rFonts w:eastAsia="Calibri"/>
          <w:sz w:val="28"/>
          <w:szCs w:val="28"/>
          <w:lang w:val="en-NZ"/>
        </w:rPr>
        <w:t>My relationship with you is important.  Therefore</w:t>
      </w:r>
      <w:r w:rsidR="00977102">
        <w:rPr>
          <w:rFonts w:eastAsia="Calibri"/>
          <w:sz w:val="28"/>
          <w:szCs w:val="28"/>
          <w:lang w:val="en-NZ"/>
        </w:rPr>
        <w:t>,</w:t>
      </w:r>
      <w:r w:rsidRPr="003A3B1B">
        <w:rPr>
          <w:rFonts w:eastAsia="Calibri"/>
          <w:sz w:val="28"/>
          <w:szCs w:val="28"/>
          <w:lang w:val="en-NZ"/>
        </w:rPr>
        <w:t xml:space="preserve"> whenever you instruct me to provide a service, I will confirm the work I will be doing for you and advise you of the anticipated </w:t>
      </w:r>
      <w:r w:rsidR="0004127B">
        <w:rPr>
          <w:rFonts w:eastAsia="Calibri"/>
          <w:sz w:val="28"/>
          <w:szCs w:val="28"/>
          <w:lang w:val="en-NZ"/>
        </w:rPr>
        <w:t>fees</w:t>
      </w:r>
      <w:r w:rsidRPr="003A3B1B">
        <w:rPr>
          <w:rFonts w:eastAsia="Calibri"/>
          <w:sz w:val="28"/>
          <w:szCs w:val="28"/>
          <w:lang w:val="en-NZ"/>
        </w:rPr>
        <w:t xml:space="preserve"> and time frame for completing the work.  I have adopted this policy because:</w:t>
      </w:r>
    </w:p>
    <w:p w14:paraId="4D4BCEFC" w14:textId="77777777" w:rsidR="003A3B1B" w:rsidRPr="003A3B1B" w:rsidRDefault="003A3B1B" w:rsidP="003A3B1B">
      <w:pPr>
        <w:numPr>
          <w:ilvl w:val="0"/>
          <w:numId w:val="8"/>
        </w:numPr>
        <w:tabs>
          <w:tab w:val="left" w:pos="567"/>
        </w:tabs>
        <w:spacing w:after="200" w:line="256" w:lineRule="auto"/>
        <w:ind w:left="567" w:hanging="567"/>
        <w:jc w:val="both"/>
        <w:rPr>
          <w:rFonts w:eastAsia="Calibri"/>
          <w:sz w:val="28"/>
          <w:szCs w:val="28"/>
          <w:lang w:val="en-NZ"/>
        </w:rPr>
      </w:pPr>
      <w:r w:rsidRPr="003A3B1B">
        <w:rPr>
          <w:rFonts w:eastAsia="Calibri"/>
          <w:sz w:val="28"/>
          <w:szCs w:val="28"/>
          <w:lang w:val="en-NZ"/>
        </w:rPr>
        <w:t xml:space="preserve">I am committed to continually improving my services; and </w:t>
      </w:r>
    </w:p>
    <w:p w14:paraId="70506AD7" w14:textId="77777777" w:rsidR="003A3B1B" w:rsidRPr="003A3B1B" w:rsidRDefault="003A3B1B" w:rsidP="003A3B1B">
      <w:pPr>
        <w:numPr>
          <w:ilvl w:val="0"/>
          <w:numId w:val="8"/>
        </w:numPr>
        <w:tabs>
          <w:tab w:val="left" w:pos="567"/>
        </w:tabs>
        <w:spacing w:after="200" w:line="256" w:lineRule="auto"/>
        <w:ind w:left="567" w:hanging="567"/>
        <w:jc w:val="both"/>
        <w:rPr>
          <w:rFonts w:eastAsia="Calibri"/>
          <w:sz w:val="28"/>
          <w:szCs w:val="28"/>
          <w:lang w:val="en-NZ"/>
        </w:rPr>
      </w:pPr>
      <w:r w:rsidRPr="003A3B1B">
        <w:rPr>
          <w:rFonts w:eastAsia="Calibri"/>
          <w:sz w:val="28"/>
          <w:szCs w:val="28"/>
          <w:lang w:val="en-NZ"/>
        </w:rPr>
        <w:t>I believe it is important that issues such as price and your expectations of myself should be fully appreciated before I perform any service for you.</w:t>
      </w:r>
    </w:p>
    <w:p w14:paraId="581FBD61" w14:textId="77777777" w:rsidR="003A3B1B" w:rsidRPr="003A3B1B" w:rsidRDefault="003A3B1B" w:rsidP="003A3B1B">
      <w:pPr>
        <w:spacing w:after="200"/>
        <w:jc w:val="both"/>
        <w:rPr>
          <w:rFonts w:eastAsia="Calibri"/>
          <w:sz w:val="28"/>
          <w:szCs w:val="28"/>
          <w:lang w:val="en-NZ"/>
        </w:rPr>
      </w:pPr>
      <w:r w:rsidRPr="003A3B1B">
        <w:rPr>
          <w:rFonts w:eastAsia="Calibri"/>
          <w:b/>
          <w:sz w:val="28"/>
          <w:szCs w:val="28"/>
          <w:lang w:val="en-NZ"/>
        </w:rPr>
        <w:t xml:space="preserve">SPECIFIC TERMS </w:t>
      </w:r>
    </w:p>
    <w:p w14:paraId="54B11511" w14:textId="77777777" w:rsidR="003A3B1B" w:rsidRPr="003A3B1B" w:rsidRDefault="003A3B1B" w:rsidP="003A3B1B">
      <w:pPr>
        <w:numPr>
          <w:ilvl w:val="0"/>
          <w:numId w:val="9"/>
        </w:numPr>
        <w:spacing w:after="200" w:line="256" w:lineRule="auto"/>
        <w:jc w:val="both"/>
        <w:rPr>
          <w:rFonts w:eastAsia="Calibri"/>
          <w:sz w:val="28"/>
          <w:szCs w:val="28"/>
          <w:lang w:val="en-NZ"/>
        </w:rPr>
      </w:pPr>
      <w:r w:rsidRPr="003A3B1B">
        <w:rPr>
          <w:rFonts w:eastAsia="Calibri"/>
          <w:b/>
          <w:sz w:val="28"/>
          <w:szCs w:val="28"/>
          <w:lang w:val="en-NZ"/>
        </w:rPr>
        <w:t>Basis of retainer</w:t>
      </w:r>
    </w:p>
    <w:p w14:paraId="28821D6C" w14:textId="77777777" w:rsidR="003A3B1B" w:rsidRPr="003A3B1B" w:rsidRDefault="003A3B1B" w:rsidP="003A3B1B">
      <w:pPr>
        <w:numPr>
          <w:ilvl w:val="1"/>
          <w:numId w:val="9"/>
        </w:numPr>
        <w:spacing w:after="200" w:line="256" w:lineRule="auto"/>
        <w:jc w:val="both"/>
        <w:rPr>
          <w:rFonts w:eastAsia="Calibri"/>
          <w:sz w:val="28"/>
          <w:szCs w:val="28"/>
          <w:lang w:val="en-NZ"/>
        </w:rPr>
      </w:pPr>
      <w:r w:rsidRPr="003A3B1B">
        <w:rPr>
          <w:rFonts w:eastAsia="Calibri"/>
          <w:sz w:val="28"/>
          <w:szCs w:val="28"/>
          <w:lang w:val="en-NZ"/>
        </w:rPr>
        <w:t>I accept your instructions to act on your behalf in the matter detailed in this document.</w:t>
      </w:r>
    </w:p>
    <w:p w14:paraId="22AF6F75" w14:textId="77777777" w:rsidR="003A3B1B" w:rsidRPr="003A3B1B" w:rsidRDefault="003A3B1B" w:rsidP="003A3B1B">
      <w:pPr>
        <w:numPr>
          <w:ilvl w:val="1"/>
          <w:numId w:val="9"/>
        </w:numPr>
        <w:spacing w:after="200" w:line="256" w:lineRule="auto"/>
        <w:jc w:val="both"/>
        <w:rPr>
          <w:rFonts w:eastAsia="Calibri"/>
          <w:sz w:val="28"/>
          <w:szCs w:val="28"/>
          <w:lang w:val="en-NZ"/>
        </w:rPr>
      </w:pPr>
      <w:r w:rsidRPr="003A3B1B">
        <w:rPr>
          <w:rFonts w:eastAsia="Calibri"/>
          <w:sz w:val="28"/>
          <w:szCs w:val="28"/>
          <w:lang w:val="en-NZ"/>
        </w:rPr>
        <w:t>The work I will undertake is that specified in the services section of this document.</w:t>
      </w:r>
    </w:p>
    <w:p w14:paraId="3F53B053" w14:textId="77777777" w:rsidR="003A3B1B" w:rsidRPr="003A3B1B" w:rsidRDefault="003A3B1B" w:rsidP="003A3B1B">
      <w:pPr>
        <w:numPr>
          <w:ilvl w:val="1"/>
          <w:numId w:val="9"/>
        </w:numPr>
        <w:spacing w:after="200" w:line="256" w:lineRule="auto"/>
        <w:jc w:val="both"/>
        <w:rPr>
          <w:rFonts w:eastAsia="Calibri"/>
          <w:sz w:val="28"/>
          <w:szCs w:val="28"/>
          <w:lang w:val="en-NZ"/>
        </w:rPr>
      </w:pPr>
      <w:r w:rsidRPr="003A3B1B">
        <w:rPr>
          <w:rFonts w:eastAsia="Calibri"/>
          <w:sz w:val="28"/>
          <w:szCs w:val="28"/>
          <w:lang w:val="en-NZ"/>
        </w:rPr>
        <w:t>Unless you advise otherwise, I will proceed with your instructions on the understanding that you have accepted these Terms of Engagement.</w:t>
      </w:r>
    </w:p>
    <w:p w14:paraId="08A02B4F" w14:textId="2DC191C2" w:rsidR="003A3B1B" w:rsidRPr="003A3B1B" w:rsidRDefault="0004127B" w:rsidP="003A3B1B">
      <w:pPr>
        <w:numPr>
          <w:ilvl w:val="0"/>
          <w:numId w:val="9"/>
        </w:numPr>
        <w:spacing w:after="200" w:line="256" w:lineRule="auto"/>
        <w:jc w:val="both"/>
        <w:rPr>
          <w:rFonts w:eastAsia="Calibri"/>
          <w:sz w:val="28"/>
          <w:szCs w:val="28"/>
          <w:lang w:val="en-NZ"/>
        </w:rPr>
      </w:pPr>
      <w:r>
        <w:rPr>
          <w:rFonts w:eastAsia="Calibri"/>
          <w:b/>
          <w:sz w:val="28"/>
          <w:szCs w:val="28"/>
          <w:lang w:val="en-NZ"/>
        </w:rPr>
        <w:t>Fees</w:t>
      </w:r>
      <w:r w:rsidR="003A3B1B" w:rsidRPr="003A3B1B">
        <w:rPr>
          <w:rFonts w:eastAsia="Calibri"/>
          <w:b/>
          <w:sz w:val="28"/>
          <w:szCs w:val="28"/>
          <w:lang w:val="en-NZ"/>
        </w:rPr>
        <w:t xml:space="preserve"> (fees &amp; disbursements)</w:t>
      </w:r>
    </w:p>
    <w:p w14:paraId="03AA304C" w14:textId="369467E6" w:rsidR="003A3B1B" w:rsidRPr="003A3B1B" w:rsidRDefault="003A3B1B" w:rsidP="003A3B1B">
      <w:pPr>
        <w:numPr>
          <w:ilvl w:val="1"/>
          <w:numId w:val="9"/>
        </w:numPr>
        <w:spacing w:after="200" w:line="256" w:lineRule="auto"/>
        <w:jc w:val="both"/>
        <w:rPr>
          <w:rFonts w:eastAsia="Calibri"/>
          <w:sz w:val="28"/>
          <w:szCs w:val="28"/>
          <w:lang w:val="en-NZ"/>
        </w:rPr>
      </w:pPr>
      <w:r w:rsidRPr="003A3B1B">
        <w:rPr>
          <w:rFonts w:eastAsia="Calibri"/>
          <w:sz w:val="28"/>
          <w:szCs w:val="28"/>
          <w:lang w:val="en-NZ"/>
        </w:rPr>
        <w:t xml:space="preserve">The </w:t>
      </w:r>
      <w:r w:rsidR="0004127B">
        <w:rPr>
          <w:rFonts w:eastAsia="Calibri"/>
          <w:sz w:val="28"/>
          <w:szCs w:val="28"/>
          <w:lang w:val="en-NZ"/>
        </w:rPr>
        <w:t>fees</w:t>
      </w:r>
      <w:r w:rsidRPr="003A3B1B">
        <w:rPr>
          <w:rFonts w:eastAsia="Calibri"/>
          <w:sz w:val="28"/>
          <w:szCs w:val="28"/>
          <w:lang w:val="en-NZ"/>
        </w:rPr>
        <w:t xml:space="preserve"> you should expect are approximately those stated in my Confirmation of Instructions.</w:t>
      </w:r>
    </w:p>
    <w:p w14:paraId="330B88BC" w14:textId="45D3B580" w:rsidR="003A3B1B" w:rsidRDefault="003A3B1B" w:rsidP="003A3B1B">
      <w:pPr>
        <w:numPr>
          <w:ilvl w:val="1"/>
          <w:numId w:val="9"/>
        </w:numPr>
        <w:spacing w:after="200" w:line="256" w:lineRule="auto"/>
        <w:jc w:val="both"/>
        <w:rPr>
          <w:rFonts w:eastAsia="Calibri"/>
          <w:sz w:val="28"/>
          <w:szCs w:val="28"/>
          <w:lang w:val="en-NZ"/>
        </w:rPr>
      </w:pPr>
      <w:r w:rsidRPr="003A3B1B">
        <w:rPr>
          <w:rFonts w:eastAsia="Calibri"/>
          <w:sz w:val="28"/>
          <w:szCs w:val="28"/>
          <w:lang w:val="en-NZ"/>
        </w:rPr>
        <w:t xml:space="preserve">Where I cannot predict my </w:t>
      </w:r>
      <w:r w:rsidR="0004127B">
        <w:rPr>
          <w:rFonts w:eastAsia="Calibri"/>
          <w:sz w:val="28"/>
          <w:szCs w:val="28"/>
          <w:lang w:val="en-NZ"/>
        </w:rPr>
        <w:t>fees</w:t>
      </w:r>
      <w:r w:rsidRPr="003A3B1B">
        <w:rPr>
          <w:rFonts w:eastAsia="Calibri"/>
          <w:sz w:val="28"/>
          <w:szCs w:val="28"/>
          <w:lang w:val="en-NZ"/>
        </w:rPr>
        <w:t xml:space="preserve"> with any accuracy, due to the nature of the work, my charges will be based on my normal hourly rates, multiplied by the time spent on the task, plus GST, plus disbursements.</w:t>
      </w:r>
    </w:p>
    <w:p w14:paraId="5C8965D1" w14:textId="77777777" w:rsidR="003A3B1B" w:rsidRPr="003A3B1B" w:rsidRDefault="003A3B1B" w:rsidP="003A3B1B">
      <w:pPr>
        <w:numPr>
          <w:ilvl w:val="1"/>
          <w:numId w:val="9"/>
        </w:numPr>
        <w:spacing w:after="200" w:line="256" w:lineRule="auto"/>
        <w:jc w:val="both"/>
        <w:rPr>
          <w:rFonts w:eastAsia="Calibri"/>
          <w:sz w:val="28"/>
          <w:szCs w:val="28"/>
          <w:lang w:val="en-NZ"/>
        </w:rPr>
      </w:pPr>
      <w:r w:rsidRPr="003A3B1B">
        <w:rPr>
          <w:rFonts w:eastAsia="Calibri"/>
          <w:sz w:val="28"/>
          <w:szCs w:val="28"/>
          <w:lang w:val="en-NZ"/>
        </w:rPr>
        <w:t>In appropriate circumstances my charges will be influenced by other factors, including:</w:t>
      </w:r>
    </w:p>
    <w:p w14:paraId="1E13F4BF" w14:textId="77777777" w:rsidR="003A3B1B" w:rsidRPr="003A3B1B" w:rsidRDefault="003A3B1B" w:rsidP="003A3B1B">
      <w:pPr>
        <w:numPr>
          <w:ilvl w:val="2"/>
          <w:numId w:val="9"/>
        </w:numPr>
        <w:spacing w:after="200" w:line="256" w:lineRule="auto"/>
        <w:contextualSpacing/>
        <w:jc w:val="both"/>
        <w:rPr>
          <w:rFonts w:eastAsia="Calibri"/>
          <w:sz w:val="28"/>
          <w:szCs w:val="28"/>
          <w:lang w:val="en-NZ"/>
        </w:rPr>
      </w:pPr>
      <w:r w:rsidRPr="003A3B1B">
        <w:rPr>
          <w:rFonts w:eastAsia="Calibri"/>
          <w:sz w:val="28"/>
          <w:szCs w:val="28"/>
          <w:lang w:val="en-NZ"/>
        </w:rPr>
        <w:t>The degree of skill and knowledge involved;</w:t>
      </w:r>
    </w:p>
    <w:p w14:paraId="7EA0F37D" w14:textId="77777777" w:rsidR="003A3B1B" w:rsidRPr="003A3B1B" w:rsidRDefault="003A3B1B" w:rsidP="003A3B1B">
      <w:pPr>
        <w:numPr>
          <w:ilvl w:val="2"/>
          <w:numId w:val="9"/>
        </w:numPr>
        <w:spacing w:after="200" w:line="256" w:lineRule="auto"/>
        <w:contextualSpacing/>
        <w:jc w:val="both"/>
        <w:rPr>
          <w:rFonts w:eastAsia="Calibri"/>
          <w:sz w:val="28"/>
          <w:szCs w:val="28"/>
          <w:lang w:val="en-NZ"/>
        </w:rPr>
      </w:pPr>
      <w:r w:rsidRPr="003A3B1B">
        <w:rPr>
          <w:rFonts w:eastAsia="Calibri"/>
          <w:sz w:val="28"/>
          <w:szCs w:val="28"/>
          <w:lang w:val="en-NZ"/>
        </w:rPr>
        <w:t>Any degree of urgency;</w:t>
      </w:r>
    </w:p>
    <w:p w14:paraId="7FA9F3C6" w14:textId="77777777" w:rsidR="003A3B1B" w:rsidRPr="003A3B1B" w:rsidRDefault="003A3B1B" w:rsidP="003A3B1B">
      <w:pPr>
        <w:numPr>
          <w:ilvl w:val="2"/>
          <w:numId w:val="9"/>
        </w:numPr>
        <w:spacing w:after="200" w:line="256" w:lineRule="auto"/>
        <w:contextualSpacing/>
        <w:jc w:val="both"/>
        <w:rPr>
          <w:rFonts w:eastAsia="Calibri"/>
          <w:sz w:val="28"/>
          <w:szCs w:val="28"/>
          <w:lang w:val="en-NZ"/>
        </w:rPr>
      </w:pPr>
      <w:r w:rsidRPr="003A3B1B">
        <w:rPr>
          <w:rFonts w:eastAsia="Calibri"/>
          <w:sz w:val="28"/>
          <w:szCs w:val="28"/>
          <w:lang w:val="en-NZ"/>
        </w:rPr>
        <w:t>Difficulty and complexity;</w:t>
      </w:r>
    </w:p>
    <w:p w14:paraId="35F9EC64" w14:textId="77777777" w:rsidR="003A3B1B" w:rsidRPr="003A3B1B" w:rsidRDefault="003A3B1B" w:rsidP="003A3B1B">
      <w:pPr>
        <w:numPr>
          <w:ilvl w:val="2"/>
          <w:numId w:val="9"/>
        </w:numPr>
        <w:spacing w:after="200" w:line="256" w:lineRule="auto"/>
        <w:jc w:val="both"/>
        <w:rPr>
          <w:rFonts w:eastAsia="Calibri"/>
          <w:sz w:val="28"/>
          <w:szCs w:val="28"/>
          <w:lang w:val="en-NZ"/>
        </w:rPr>
      </w:pPr>
      <w:r w:rsidRPr="003A3B1B">
        <w:rPr>
          <w:rFonts w:eastAsia="Calibri"/>
          <w:sz w:val="28"/>
          <w:szCs w:val="28"/>
          <w:lang w:val="en-NZ"/>
        </w:rPr>
        <w:t xml:space="preserve">The degree of responsibility involved.  </w:t>
      </w:r>
    </w:p>
    <w:p w14:paraId="4FEE7CBD" w14:textId="199E101F" w:rsidR="003A3B1B" w:rsidRPr="003A3B1B" w:rsidRDefault="003A3B1B" w:rsidP="003A3B1B">
      <w:pPr>
        <w:numPr>
          <w:ilvl w:val="1"/>
          <w:numId w:val="9"/>
        </w:numPr>
        <w:spacing w:after="200" w:line="256" w:lineRule="auto"/>
        <w:jc w:val="both"/>
        <w:rPr>
          <w:rFonts w:eastAsia="Calibri"/>
          <w:sz w:val="28"/>
          <w:szCs w:val="28"/>
          <w:lang w:val="en-NZ"/>
        </w:rPr>
      </w:pPr>
      <w:r w:rsidRPr="003A3B1B">
        <w:rPr>
          <w:rFonts w:eastAsia="Calibri"/>
          <w:b/>
          <w:sz w:val="28"/>
          <w:szCs w:val="28"/>
          <w:lang w:val="en-NZ"/>
        </w:rPr>
        <w:lastRenderedPageBreak/>
        <w:t xml:space="preserve">Unquantified </w:t>
      </w:r>
      <w:r w:rsidR="0004127B">
        <w:rPr>
          <w:rFonts w:eastAsia="Calibri"/>
          <w:b/>
          <w:sz w:val="28"/>
          <w:szCs w:val="28"/>
          <w:lang w:val="en-NZ"/>
        </w:rPr>
        <w:t>fees</w:t>
      </w:r>
      <w:r w:rsidRPr="003A3B1B">
        <w:rPr>
          <w:rFonts w:eastAsia="Calibri"/>
          <w:b/>
          <w:sz w:val="28"/>
          <w:szCs w:val="28"/>
          <w:lang w:val="en-NZ"/>
        </w:rPr>
        <w:t xml:space="preserve"> and ongoing work:  </w:t>
      </w:r>
      <w:r w:rsidRPr="003A3B1B">
        <w:rPr>
          <w:rFonts w:eastAsia="Calibri"/>
          <w:sz w:val="28"/>
          <w:szCs w:val="28"/>
          <w:lang w:val="en-NZ"/>
        </w:rPr>
        <w:t xml:space="preserve">If I have been unable to give you a reasonably accurate estimate of the </w:t>
      </w:r>
      <w:r w:rsidR="0004127B">
        <w:rPr>
          <w:rFonts w:eastAsia="Calibri"/>
          <w:sz w:val="28"/>
          <w:szCs w:val="28"/>
          <w:lang w:val="en-NZ"/>
        </w:rPr>
        <w:t>fees</w:t>
      </w:r>
      <w:r w:rsidRPr="003A3B1B">
        <w:rPr>
          <w:rFonts w:eastAsia="Calibri"/>
          <w:sz w:val="28"/>
          <w:szCs w:val="28"/>
          <w:lang w:val="en-NZ"/>
        </w:rPr>
        <w:t xml:space="preserve">, or if the work is ongoing, I shall report to you regularly and invoice you at regular intervals (unless the matter is nearing completion) so that you are kept informed of the </w:t>
      </w:r>
      <w:r w:rsidR="0004127B">
        <w:rPr>
          <w:rFonts w:eastAsia="Calibri"/>
          <w:sz w:val="28"/>
          <w:szCs w:val="28"/>
          <w:lang w:val="en-NZ"/>
        </w:rPr>
        <w:t>fees</w:t>
      </w:r>
      <w:r w:rsidRPr="003A3B1B">
        <w:rPr>
          <w:rFonts w:eastAsia="Calibri"/>
          <w:sz w:val="28"/>
          <w:szCs w:val="28"/>
          <w:lang w:val="en-NZ"/>
        </w:rPr>
        <w:t xml:space="preserve"> involved as the job progresses.</w:t>
      </w:r>
    </w:p>
    <w:p w14:paraId="0B343249" w14:textId="66C73516" w:rsidR="003A3B1B" w:rsidRPr="003A3B1B" w:rsidRDefault="003A3B1B" w:rsidP="003A3B1B">
      <w:pPr>
        <w:numPr>
          <w:ilvl w:val="1"/>
          <w:numId w:val="9"/>
        </w:numPr>
        <w:spacing w:after="200" w:line="256" w:lineRule="auto"/>
        <w:jc w:val="both"/>
        <w:rPr>
          <w:rFonts w:eastAsia="Calibri"/>
          <w:sz w:val="28"/>
          <w:szCs w:val="28"/>
          <w:lang w:val="en-NZ"/>
        </w:rPr>
      </w:pPr>
      <w:r w:rsidRPr="003A3B1B">
        <w:rPr>
          <w:rFonts w:eastAsia="Calibri"/>
          <w:b/>
          <w:sz w:val="28"/>
          <w:szCs w:val="28"/>
          <w:lang w:val="en-NZ"/>
        </w:rPr>
        <w:t xml:space="preserve">At any </w:t>
      </w:r>
      <w:r w:rsidR="00A0187E" w:rsidRPr="003A3B1B">
        <w:rPr>
          <w:rFonts w:eastAsia="Calibri"/>
          <w:b/>
          <w:sz w:val="28"/>
          <w:szCs w:val="28"/>
          <w:lang w:val="en-NZ"/>
        </w:rPr>
        <w:t>time,</w:t>
      </w:r>
      <w:r w:rsidRPr="003A3B1B">
        <w:rPr>
          <w:rFonts w:eastAsia="Calibri"/>
          <w:b/>
          <w:sz w:val="28"/>
          <w:szCs w:val="28"/>
          <w:lang w:val="en-NZ"/>
        </w:rPr>
        <w:t xml:space="preserve"> you may tell me to stop:</w:t>
      </w:r>
      <w:r w:rsidRPr="003A3B1B">
        <w:rPr>
          <w:rFonts w:eastAsia="Calibri"/>
          <w:sz w:val="28"/>
          <w:szCs w:val="28"/>
          <w:lang w:val="en-NZ"/>
        </w:rPr>
        <w:t xml:space="preserve">  If you do, you will be liable at that point for the fees and expenses I have incurred to that date.  Unless you tell me to stop, I shall continue to work on the </w:t>
      </w:r>
      <w:r w:rsidR="00A31D00" w:rsidRPr="003A3B1B">
        <w:rPr>
          <w:rFonts w:eastAsia="Calibri"/>
          <w:sz w:val="28"/>
          <w:szCs w:val="28"/>
          <w:lang w:val="en-NZ"/>
        </w:rPr>
        <w:t>matter,</w:t>
      </w:r>
      <w:r w:rsidRPr="003A3B1B">
        <w:rPr>
          <w:rFonts w:eastAsia="Calibri"/>
          <w:sz w:val="28"/>
          <w:szCs w:val="28"/>
          <w:lang w:val="en-NZ"/>
        </w:rPr>
        <w:t xml:space="preserve"> and you will continue to be liable for ongoing </w:t>
      </w:r>
      <w:r w:rsidR="0004127B">
        <w:rPr>
          <w:rFonts w:eastAsia="Calibri"/>
          <w:sz w:val="28"/>
          <w:szCs w:val="28"/>
          <w:lang w:val="en-NZ"/>
        </w:rPr>
        <w:t>fees</w:t>
      </w:r>
      <w:r w:rsidRPr="003A3B1B">
        <w:rPr>
          <w:rFonts w:eastAsia="Calibri"/>
          <w:sz w:val="28"/>
          <w:szCs w:val="28"/>
          <w:lang w:val="en-NZ"/>
        </w:rPr>
        <w:t>.</w:t>
      </w:r>
    </w:p>
    <w:p w14:paraId="6C79C2E7" w14:textId="77777777" w:rsidR="003A3B1B" w:rsidRPr="003A3B1B" w:rsidRDefault="003A3B1B" w:rsidP="003A3B1B">
      <w:pPr>
        <w:numPr>
          <w:ilvl w:val="1"/>
          <w:numId w:val="9"/>
        </w:numPr>
        <w:spacing w:after="200" w:line="256" w:lineRule="auto"/>
        <w:jc w:val="both"/>
        <w:rPr>
          <w:rFonts w:eastAsia="Calibri"/>
          <w:sz w:val="28"/>
          <w:szCs w:val="28"/>
          <w:lang w:val="en-NZ"/>
        </w:rPr>
      </w:pPr>
      <w:r w:rsidRPr="003A3B1B">
        <w:rPr>
          <w:rFonts w:eastAsia="Calibri"/>
          <w:b/>
          <w:sz w:val="28"/>
          <w:szCs w:val="28"/>
          <w:lang w:val="en-NZ"/>
        </w:rPr>
        <w:t>Account queries:</w:t>
      </w:r>
      <w:r w:rsidRPr="003A3B1B">
        <w:rPr>
          <w:rFonts w:eastAsia="Calibri"/>
          <w:sz w:val="28"/>
          <w:szCs w:val="28"/>
          <w:lang w:val="en-NZ"/>
        </w:rPr>
        <w:t xml:space="preserve">  Should you have any queries about an invoice that has been rendered, please raise the issue with me.</w:t>
      </w:r>
    </w:p>
    <w:p w14:paraId="16371474" w14:textId="473B5BEB" w:rsidR="003A3B1B" w:rsidRPr="003A3B1B" w:rsidRDefault="003A3B1B" w:rsidP="003A3B1B">
      <w:pPr>
        <w:numPr>
          <w:ilvl w:val="0"/>
          <w:numId w:val="9"/>
        </w:numPr>
        <w:spacing w:after="200" w:line="256" w:lineRule="auto"/>
        <w:jc w:val="both"/>
        <w:rPr>
          <w:rFonts w:eastAsia="Calibri"/>
          <w:sz w:val="28"/>
          <w:szCs w:val="28"/>
          <w:lang w:val="en-NZ"/>
        </w:rPr>
      </w:pPr>
      <w:r w:rsidRPr="003A3B1B">
        <w:rPr>
          <w:rFonts w:eastAsia="Calibri"/>
          <w:b/>
          <w:sz w:val="28"/>
          <w:szCs w:val="28"/>
          <w:lang w:val="en-NZ"/>
        </w:rPr>
        <w:t xml:space="preserve">Payment on account of </w:t>
      </w:r>
      <w:r w:rsidR="0004127B">
        <w:rPr>
          <w:rFonts w:eastAsia="Calibri"/>
          <w:b/>
          <w:sz w:val="28"/>
          <w:szCs w:val="28"/>
          <w:lang w:val="en-NZ"/>
        </w:rPr>
        <w:t>fees</w:t>
      </w:r>
    </w:p>
    <w:p w14:paraId="5A18556B" w14:textId="43EB9D01" w:rsidR="003A3B1B" w:rsidRPr="003A3B1B" w:rsidRDefault="003A3B1B" w:rsidP="003A3B1B">
      <w:pPr>
        <w:numPr>
          <w:ilvl w:val="1"/>
          <w:numId w:val="9"/>
        </w:numPr>
        <w:spacing w:after="200" w:line="256" w:lineRule="auto"/>
        <w:jc w:val="both"/>
        <w:rPr>
          <w:rFonts w:eastAsia="Calibri"/>
          <w:sz w:val="28"/>
          <w:szCs w:val="28"/>
          <w:lang w:val="en-NZ"/>
        </w:rPr>
      </w:pPr>
      <w:r w:rsidRPr="003A3B1B">
        <w:rPr>
          <w:rFonts w:eastAsia="Calibri"/>
          <w:b/>
          <w:sz w:val="28"/>
          <w:szCs w:val="28"/>
          <w:lang w:val="en-NZ"/>
        </w:rPr>
        <w:t xml:space="preserve">Deposits: </w:t>
      </w:r>
      <w:r w:rsidRPr="003A3B1B">
        <w:rPr>
          <w:rFonts w:eastAsia="Calibri"/>
          <w:sz w:val="28"/>
          <w:szCs w:val="28"/>
          <w:lang w:val="en-NZ"/>
        </w:rPr>
        <w:t xml:space="preserve">I may have asked that you pay a deposit towards the anticipated </w:t>
      </w:r>
      <w:r w:rsidR="0004127B">
        <w:rPr>
          <w:rFonts w:eastAsia="Calibri"/>
          <w:sz w:val="28"/>
          <w:szCs w:val="28"/>
          <w:lang w:val="en-NZ"/>
        </w:rPr>
        <w:t>fees</w:t>
      </w:r>
      <w:r w:rsidRPr="003A3B1B">
        <w:rPr>
          <w:rFonts w:eastAsia="Calibri"/>
          <w:sz w:val="28"/>
          <w:szCs w:val="28"/>
          <w:lang w:val="en-NZ"/>
        </w:rPr>
        <w:t xml:space="preserve"> and the disbursements I must pay on your behalf.  Payment of the deposit will be noted in your next statement.  If a receipt is required before the statement issues, please let me know.  </w:t>
      </w:r>
    </w:p>
    <w:p w14:paraId="7291DB4F" w14:textId="77777777" w:rsidR="003A3B1B" w:rsidRPr="003A3B1B" w:rsidRDefault="003A3B1B" w:rsidP="003A3B1B">
      <w:pPr>
        <w:numPr>
          <w:ilvl w:val="0"/>
          <w:numId w:val="9"/>
        </w:numPr>
        <w:spacing w:after="200" w:line="256" w:lineRule="auto"/>
        <w:jc w:val="both"/>
        <w:rPr>
          <w:rFonts w:eastAsia="Calibri"/>
          <w:sz w:val="28"/>
          <w:szCs w:val="28"/>
          <w:lang w:val="en-NZ"/>
        </w:rPr>
      </w:pPr>
      <w:r w:rsidRPr="003A3B1B">
        <w:rPr>
          <w:rFonts w:eastAsia="Calibri"/>
          <w:b/>
          <w:sz w:val="28"/>
          <w:szCs w:val="28"/>
          <w:lang w:val="en-NZ"/>
        </w:rPr>
        <w:t>Terms regarding payment of accounts</w:t>
      </w:r>
    </w:p>
    <w:p w14:paraId="6097660D" w14:textId="77777777" w:rsidR="003A3B1B" w:rsidRPr="003A3B1B" w:rsidRDefault="003A3B1B" w:rsidP="003A3B1B">
      <w:pPr>
        <w:numPr>
          <w:ilvl w:val="1"/>
          <w:numId w:val="9"/>
        </w:numPr>
        <w:spacing w:after="200" w:line="256" w:lineRule="auto"/>
        <w:jc w:val="both"/>
        <w:rPr>
          <w:rFonts w:eastAsia="Calibri"/>
          <w:sz w:val="28"/>
          <w:szCs w:val="28"/>
          <w:lang w:val="en-NZ"/>
        </w:rPr>
      </w:pPr>
      <w:r w:rsidRPr="003A3B1B">
        <w:rPr>
          <w:rFonts w:eastAsia="Calibri"/>
          <w:b/>
          <w:sz w:val="28"/>
          <w:szCs w:val="28"/>
          <w:lang w:val="en-NZ"/>
        </w:rPr>
        <w:t xml:space="preserve">Payment of accounts:  </w:t>
      </w:r>
      <w:r w:rsidRPr="003A3B1B">
        <w:rPr>
          <w:rFonts w:eastAsia="Calibri"/>
          <w:sz w:val="28"/>
          <w:szCs w:val="28"/>
          <w:lang w:val="en-NZ"/>
        </w:rPr>
        <w:t>Payment of accounts is required on receipt of the invoice.  I accept cash, bank cheque or direct credit to my bank account.</w:t>
      </w:r>
    </w:p>
    <w:p w14:paraId="2B32E068" w14:textId="77777777" w:rsidR="003A3B1B" w:rsidRDefault="003A3B1B" w:rsidP="003A3B1B">
      <w:pPr>
        <w:numPr>
          <w:ilvl w:val="1"/>
          <w:numId w:val="9"/>
        </w:numPr>
        <w:spacing w:after="200" w:line="256" w:lineRule="auto"/>
        <w:jc w:val="both"/>
        <w:rPr>
          <w:rFonts w:eastAsia="Calibri"/>
          <w:sz w:val="28"/>
          <w:szCs w:val="28"/>
          <w:lang w:val="en-NZ"/>
        </w:rPr>
      </w:pPr>
      <w:r w:rsidRPr="003A3B1B">
        <w:rPr>
          <w:rFonts w:eastAsia="Calibri"/>
          <w:b/>
          <w:sz w:val="28"/>
          <w:szCs w:val="28"/>
          <w:lang w:val="en-NZ"/>
        </w:rPr>
        <w:t>Payment of disbursements:</w:t>
      </w:r>
      <w:r w:rsidRPr="003A3B1B">
        <w:rPr>
          <w:rFonts w:eastAsia="Calibri"/>
          <w:sz w:val="28"/>
          <w:szCs w:val="28"/>
          <w:lang w:val="en-NZ"/>
        </w:rPr>
        <w:t xml:space="preserve">  I may need to pay significant disbursements on your behalf.  Sometimes I can anticipate these out of pocket expenses and will send you an account in advance, otherwise these expenses will be included in a subsequent invoice.</w:t>
      </w:r>
    </w:p>
    <w:p w14:paraId="59D7CDE5" w14:textId="77777777" w:rsidR="003A3B1B" w:rsidRPr="003A3B1B" w:rsidRDefault="003A3B1B" w:rsidP="003A3B1B">
      <w:pPr>
        <w:numPr>
          <w:ilvl w:val="1"/>
          <w:numId w:val="9"/>
        </w:numPr>
        <w:spacing w:after="200" w:line="256" w:lineRule="auto"/>
        <w:jc w:val="both"/>
        <w:rPr>
          <w:rFonts w:eastAsia="Calibri"/>
          <w:sz w:val="28"/>
          <w:szCs w:val="28"/>
          <w:lang w:val="en-NZ"/>
        </w:rPr>
      </w:pPr>
      <w:r w:rsidRPr="003A3B1B">
        <w:rPr>
          <w:rFonts w:eastAsia="Calibri"/>
          <w:b/>
          <w:sz w:val="28"/>
          <w:szCs w:val="28"/>
          <w:lang w:val="en-NZ"/>
        </w:rPr>
        <w:t>Statements:</w:t>
      </w:r>
      <w:r w:rsidRPr="003A3B1B">
        <w:rPr>
          <w:rFonts w:eastAsia="Calibri"/>
          <w:sz w:val="28"/>
          <w:szCs w:val="28"/>
          <w:lang w:val="en-NZ"/>
        </w:rPr>
        <w:t xml:space="preserve">  Statements will be sent out at appropriate intervals.  If payment of the </w:t>
      </w:r>
      <w:r w:rsidR="000B5DB1">
        <w:rPr>
          <w:rFonts w:eastAsia="Calibri"/>
          <w:sz w:val="28"/>
          <w:szCs w:val="28"/>
          <w:lang w:val="en-NZ"/>
        </w:rPr>
        <w:t>account is not received within 1</w:t>
      </w:r>
      <w:r w:rsidRPr="003A3B1B">
        <w:rPr>
          <w:rFonts w:eastAsia="Calibri"/>
          <w:sz w:val="28"/>
          <w:szCs w:val="28"/>
          <w:lang w:val="en-NZ"/>
        </w:rPr>
        <w:t xml:space="preserve">0 </w:t>
      </w:r>
      <w:r w:rsidR="000B5DB1">
        <w:rPr>
          <w:rFonts w:eastAsia="Calibri"/>
          <w:sz w:val="28"/>
          <w:szCs w:val="28"/>
          <w:lang w:val="en-NZ"/>
        </w:rPr>
        <w:t xml:space="preserve">working </w:t>
      </w:r>
      <w:r w:rsidRPr="003A3B1B">
        <w:rPr>
          <w:rFonts w:eastAsia="Calibri"/>
          <w:sz w:val="28"/>
          <w:szCs w:val="28"/>
          <w:lang w:val="en-NZ"/>
        </w:rPr>
        <w:t>days of the statement date, my accounts department will contact you to determine why.  If you have any concerns about the account, please let me know.</w:t>
      </w:r>
    </w:p>
    <w:p w14:paraId="4702BB68" w14:textId="77777777" w:rsidR="003A3B1B" w:rsidRPr="003A3B1B" w:rsidRDefault="003A3B1B" w:rsidP="003A3B1B">
      <w:pPr>
        <w:numPr>
          <w:ilvl w:val="1"/>
          <w:numId w:val="9"/>
        </w:numPr>
        <w:spacing w:after="200" w:line="256" w:lineRule="auto"/>
        <w:jc w:val="both"/>
        <w:rPr>
          <w:rFonts w:eastAsia="Calibri"/>
          <w:sz w:val="28"/>
          <w:szCs w:val="28"/>
          <w:lang w:val="en-NZ"/>
        </w:rPr>
      </w:pPr>
      <w:r w:rsidRPr="003A3B1B">
        <w:rPr>
          <w:rFonts w:eastAsia="Calibri"/>
          <w:b/>
          <w:sz w:val="28"/>
          <w:szCs w:val="28"/>
          <w:lang w:val="en-NZ"/>
        </w:rPr>
        <w:t>Financial difficulties:</w:t>
      </w:r>
      <w:r w:rsidRPr="003A3B1B">
        <w:rPr>
          <w:rFonts w:eastAsia="Calibri"/>
          <w:sz w:val="28"/>
          <w:szCs w:val="28"/>
          <w:lang w:val="en-NZ"/>
        </w:rPr>
        <w:t xml:space="preserve">  If you have difficulty paying an account, please discuss with me.  If necessary I can set up a reasonable payment programme.  </w:t>
      </w:r>
    </w:p>
    <w:p w14:paraId="4EDC703A" w14:textId="77777777" w:rsidR="003A3B1B" w:rsidRPr="003A3B1B" w:rsidRDefault="003A3B1B" w:rsidP="006667F5">
      <w:pPr>
        <w:numPr>
          <w:ilvl w:val="1"/>
          <w:numId w:val="9"/>
        </w:numPr>
        <w:spacing w:after="200" w:line="257" w:lineRule="auto"/>
        <w:ind w:left="1276"/>
        <w:jc w:val="both"/>
        <w:rPr>
          <w:rFonts w:eastAsia="Calibri"/>
          <w:sz w:val="28"/>
          <w:szCs w:val="28"/>
          <w:lang w:val="en-NZ"/>
        </w:rPr>
      </w:pPr>
      <w:r w:rsidRPr="003A3B1B">
        <w:rPr>
          <w:rFonts w:eastAsia="Calibri"/>
          <w:b/>
          <w:sz w:val="28"/>
          <w:szCs w:val="28"/>
          <w:lang w:val="en-NZ"/>
        </w:rPr>
        <w:t>Interest on overdue accounts:</w:t>
      </w:r>
      <w:r w:rsidR="00744B7A">
        <w:rPr>
          <w:rFonts w:eastAsia="Calibri"/>
          <w:sz w:val="28"/>
          <w:szCs w:val="28"/>
          <w:lang w:val="en-NZ"/>
        </w:rPr>
        <w:t xml:space="preserve">  An account is overdue 1</w:t>
      </w:r>
      <w:r w:rsidRPr="003A3B1B">
        <w:rPr>
          <w:rFonts w:eastAsia="Calibri"/>
          <w:sz w:val="28"/>
          <w:szCs w:val="28"/>
          <w:lang w:val="en-NZ"/>
        </w:rPr>
        <w:t xml:space="preserve">0 </w:t>
      </w:r>
      <w:r w:rsidR="00744B7A">
        <w:rPr>
          <w:rFonts w:eastAsia="Calibri"/>
          <w:sz w:val="28"/>
          <w:szCs w:val="28"/>
          <w:lang w:val="en-NZ"/>
        </w:rPr>
        <w:t xml:space="preserve">working </w:t>
      </w:r>
      <w:r w:rsidRPr="003A3B1B">
        <w:rPr>
          <w:rFonts w:eastAsia="Calibri"/>
          <w:sz w:val="28"/>
          <w:szCs w:val="28"/>
          <w:lang w:val="en-NZ"/>
        </w:rPr>
        <w:t xml:space="preserve">days after invoice.  Interest will be charged if settlement of </w:t>
      </w:r>
      <w:r w:rsidR="00744B7A">
        <w:rPr>
          <w:rFonts w:eastAsia="Calibri"/>
          <w:sz w:val="28"/>
          <w:szCs w:val="28"/>
          <w:lang w:val="en-NZ"/>
        </w:rPr>
        <w:t>the account is not made within 2</w:t>
      </w:r>
      <w:r w:rsidRPr="003A3B1B">
        <w:rPr>
          <w:rFonts w:eastAsia="Calibri"/>
          <w:sz w:val="28"/>
          <w:szCs w:val="28"/>
          <w:lang w:val="en-NZ"/>
        </w:rPr>
        <w:t xml:space="preserve">0 </w:t>
      </w:r>
      <w:r w:rsidR="000B5DB1">
        <w:rPr>
          <w:rFonts w:eastAsia="Calibri"/>
          <w:sz w:val="28"/>
          <w:szCs w:val="28"/>
          <w:lang w:val="en-NZ"/>
        </w:rPr>
        <w:t xml:space="preserve">working </w:t>
      </w:r>
      <w:r w:rsidRPr="003A3B1B">
        <w:rPr>
          <w:rFonts w:eastAsia="Calibri"/>
          <w:sz w:val="28"/>
          <w:szCs w:val="28"/>
          <w:lang w:val="en-NZ"/>
        </w:rPr>
        <w:t>days of invoice.  Interest is calculated at 2% per month.</w:t>
      </w:r>
    </w:p>
    <w:p w14:paraId="79CA4D0A" w14:textId="77777777" w:rsidR="003A3B1B" w:rsidRPr="003A3B1B" w:rsidRDefault="003A3B1B" w:rsidP="006667F5">
      <w:pPr>
        <w:numPr>
          <w:ilvl w:val="1"/>
          <w:numId w:val="9"/>
        </w:numPr>
        <w:spacing w:after="200" w:line="257" w:lineRule="auto"/>
        <w:ind w:left="1276"/>
        <w:jc w:val="both"/>
        <w:rPr>
          <w:rFonts w:eastAsia="Calibri"/>
          <w:sz w:val="28"/>
          <w:szCs w:val="28"/>
          <w:lang w:val="en-NZ"/>
        </w:rPr>
      </w:pPr>
      <w:r w:rsidRPr="003A3B1B">
        <w:rPr>
          <w:rFonts w:eastAsia="Calibri"/>
          <w:b/>
          <w:sz w:val="28"/>
          <w:szCs w:val="28"/>
          <w:lang w:val="en-NZ"/>
        </w:rPr>
        <w:lastRenderedPageBreak/>
        <w:t>Debt recovery:</w:t>
      </w:r>
      <w:r w:rsidRPr="003A3B1B">
        <w:rPr>
          <w:rFonts w:eastAsia="Calibri"/>
          <w:sz w:val="28"/>
          <w:szCs w:val="28"/>
          <w:lang w:val="en-NZ"/>
        </w:rPr>
        <w:t xml:space="preserve">  If there is no satisfactory explanation for non-payment of the account, I will issue a letter requesting payment within 5 working days.  If payment is not forthcoming I may institute debt recovery proceedings.  The amount sought will include an interest charge (as per clause 4.5) and collection fees (including solicitor’s fees).</w:t>
      </w:r>
    </w:p>
    <w:p w14:paraId="60FA6F05" w14:textId="77777777" w:rsidR="003A3B1B" w:rsidRPr="003A3B1B" w:rsidRDefault="003A3B1B" w:rsidP="003A3B1B">
      <w:pPr>
        <w:numPr>
          <w:ilvl w:val="1"/>
          <w:numId w:val="9"/>
        </w:numPr>
        <w:spacing w:after="200" w:line="256" w:lineRule="auto"/>
        <w:jc w:val="both"/>
        <w:rPr>
          <w:rFonts w:eastAsia="Calibri"/>
          <w:sz w:val="28"/>
          <w:szCs w:val="28"/>
          <w:lang w:val="en-NZ"/>
        </w:rPr>
      </w:pPr>
      <w:r w:rsidRPr="003A3B1B">
        <w:rPr>
          <w:rFonts w:eastAsia="Calibri"/>
          <w:b/>
          <w:sz w:val="28"/>
          <w:szCs w:val="28"/>
          <w:lang w:val="en-NZ"/>
        </w:rPr>
        <w:t>Withholding services on overdue accounts:</w:t>
      </w:r>
      <w:r w:rsidRPr="003A3B1B">
        <w:rPr>
          <w:rFonts w:eastAsia="Calibri"/>
          <w:sz w:val="28"/>
          <w:szCs w:val="28"/>
          <w:lang w:val="en-NZ"/>
        </w:rPr>
        <w:t xml:space="preserve">  Whe</w:t>
      </w:r>
      <w:r w:rsidR="000B5DB1">
        <w:rPr>
          <w:rFonts w:eastAsia="Calibri"/>
          <w:sz w:val="28"/>
          <w:szCs w:val="28"/>
          <w:lang w:val="en-NZ"/>
        </w:rPr>
        <w:t>n a 5-</w:t>
      </w:r>
      <w:r w:rsidRPr="003A3B1B">
        <w:rPr>
          <w:rFonts w:eastAsia="Calibri"/>
          <w:sz w:val="28"/>
          <w:szCs w:val="28"/>
          <w:lang w:val="en-NZ"/>
        </w:rPr>
        <w:t>day letter is issued (as per clause 4.6) I will cease working on your files.  Please note, this may result in the lapsing of your rights in certain ongoing matters.  I do not accept responsibility for the lapsing of any rights while accounts are overdue.</w:t>
      </w:r>
    </w:p>
    <w:p w14:paraId="0281EC5C" w14:textId="77777777" w:rsidR="003A3B1B" w:rsidRPr="003A3B1B" w:rsidRDefault="003A3B1B" w:rsidP="003A3B1B">
      <w:pPr>
        <w:numPr>
          <w:ilvl w:val="0"/>
          <w:numId w:val="9"/>
        </w:numPr>
        <w:spacing w:after="200" w:line="256" w:lineRule="auto"/>
        <w:jc w:val="both"/>
        <w:rPr>
          <w:rFonts w:eastAsia="Calibri"/>
          <w:sz w:val="28"/>
          <w:szCs w:val="28"/>
          <w:lang w:val="en-NZ"/>
        </w:rPr>
      </w:pPr>
      <w:r w:rsidRPr="003A3B1B">
        <w:rPr>
          <w:rFonts w:eastAsia="Calibri"/>
          <w:b/>
          <w:sz w:val="28"/>
          <w:szCs w:val="28"/>
          <w:lang w:val="en-NZ"/>
        </w:rPr>
        <w:t>General</w:t>
      </w:r>
    </w:p>
    <w:p w14:paraId="4D553B38" w14:textId="77777777" w:rsidR="003A3B1B" w:rsidRPr="003A3B1B" w:rsidRDefault="003A3B1B" w:rsidP="003A3B1B">
      <w:pPr>
        <w:numPr>
          <w:ilvl w:val="1"/>
          <w:numId w:val="9"/>
        </w:numPr>
        <w:spacing w:after="200" w:line="256" w:lineRule="auto"/>
        <w:jc w:val="both"/>
        <w:rPr>
          <w:rFonts w:eastAsia="Calibri"/>
          <w:sz w:val="28"/>
          <w:szCs w:val="28"/>
          <w:lang w:val="en-NZ"/>
        </w:rPr>
      </w:pPr>
      <w:r w:rsidRPr="003A3B1B">
        <w:rPr>
          <w:rFonts w:eastAsia="Calibri"/>
          <w:b/>
          <w:sz w:val="28"/>
          <w:szCs w:val="28"/>
          <w:lang w:val="en-NZ"/>
        </w:rPr>
        <w:t xml:space="preserve">Attendance to instructions:  </w:t>
      </w:r>
      <w:r w:rsidRPr="003A3B1B">
        <w:rPr>
          <w:rFonts w:eastAsia="Calibri"/>
          <w:sz w:val="28"/>
          <w:szCs w:val="28"/>
          <w:lang w:val="en-NZ"/>
        </w:rPr>
        <w:t>I shall always try to act promptly and efficiently on your instructions, and shall endeavour to report as to my progress in the matter on or before the date specified in any Confirmation of Instructions.</w:t>
      </w:r>
    </w:p>
    <w:p w14:paraId="59CDBD38" w14:textId="77777777" w:rsidR="003A3B1B" w:rsidRPr="003A3B1B" w:rsidRDefault="003A3B1B" w:rsidP="003A3B1B">
      <w:pPr>
        <w:numPr>
          <w:ilvl w:val="1"/>
          <w:numId w:val="9"/>
        </w:numPr>
        <w:spacing w:after="200" w:line="256" w:lineRule="auto"/>
        <w:jc w:val="both"/>
        <w:rPr>
          <w:rFonts w:eastAsia="Calibri"/>
          <w:sz w:val="28"/>
          <w:szCs w:val="28"/>
          <w:lang w:val="en-NZ"/>
        </w:rPr>
      </w:pPr>
      <w:r w:rsidRPr="003A3B1B">
        <w:rPr>
          <w:rFonts w:eastAsia="Calibri"/>
          <w:b/>
          <w:sz w:val="28"/>
          <w:szCs w:val="28"/>
          <w:lang w:val="en-NZ"/>
        </w:rPr>
        <w:t xml:space="preserve">Insurance:  </w:t>
      </w:r>
      <w:r w:rsidRPr="003A3B1B">
        <w:rPr>
          <w:rFonts w:eastAsia="Calibri"/>
          <w:sz w:val="28"/>
          <w:szCs w:val="28"/>
          <w:lang w:val="en-NZ"/>
        </w:rPr>
        <w:t>My firm does not carry professional indemnity insurance.</w:t>
      </w:r>
    </w:p>
    <w:p w14:paraId="44E0F113" w14:textId="77777777" w:rsidR="003A3B1B" w:rsidRDefault="003A3B1B" w:rsidP="003A3B1B">
      <w:pPr>
        <w:numPr>
          <w:ilvl w:val="1"/>
          <w:numId w:val="9"/>
        </w:numPr>
        <w:spacing w:after="200" w:line="256" w:lineRule="auto"/>
        <w:jc w:val="both"/>
        <w:rPr>
          <w:rFonts w:eastAsia="Calibri"/>
          <w:sz w:val="28"/>
          <w:szCs w:val="28"/>
          <w:lang w:val="en-NZ"/>
        </w:rPr>
      </w:pPr>
      <w:r w:rsidRPr="003A3B1B">
        <w:rPr>
          <w:rFonts w:eastAsia="Calibri"/>
          <w:b/>
          <w:sz w:val="28"/>
          <w:szCs w:val="28"/>
          <w:lang w:val="en-NZ"/>
        </w:rPr>
        <w:t>Any concerns:</w:t>
      </w:r>
      <w:r w:rsidRPr="003A3B1B">
        <w:rPr>
          <w:rFonts w:eastAsia="Calibri"/>
          <w:sz w:val="28"/>
          <w:szCs w:val="28"/>
          <w:lang w:val="en-NZ"/>
        </w:rPr>
        <w:t xml:space="preserve">  Should you have any concerns about the way your matter is being handled, please talk to me about them.  If you are not satisfied after talking to me about your concerns you may comp</w:t>
      </w:r>
      <w:r w:rsidR="00D07918">
        <w:rPr>
          <w:rFonts w:eastAsia="Calibri"/>
          <w:sz w:val="28"/>
          <w:szCs w:val="28"/>
          <w:lang w:val="en-NZ"/>
        </w:rPr>
        <w:t xml:space="preserve">lain to the New </w:t>
      </w:r>
      <w:r w:rsidR="00BD4FCA">
        <w:rPr>
          <w:rFonts w:eastAsia="Calibri"/>
          <w:sz w:val="28"/>
          <w:szCs w:val="28"/>
          <w:lang w:val="en-NZ"/>
        </w:rPr>
        <w:t>Zealand Law Society at 0800</w:t>
      </w:r>
      <w:r w:rsidRPr="003A3B1B">
        <w:rPr>
          <w:rFonts w:eastAsia="Calibri"/>
          <w:sz w:val="28"/>
          <w:szCs w:val="28"/>
          <w:lang w:val="en-NZ"/>
        </w:rPr>
        <w:t xml:space="preserve">261801 or </w:t>
      </w:r>
      <w:r w:rsidR="00A5379B" w:rsidRPr="00A5379B">
        <w:rPr>
          <w:rFonts w:eastAsia="Calibri"/>
          <w:sz w:val="28"/>
          <w:szCs w:val="28"/>
          <w:lang w:val="en-NZ"/>
        </w:rPr>
        <w:t>www.lawsociety</w:t>
      </w:r>
      <w:r w:rsidRPr="003A3B1B">
        <w:rPr>
          <w:rFonts w:eastAsia="Calibri"/>
          <w:sz w:val="28"/>
          <w:szCs w:val="28"/>
          <w:lang w:val="en-NZ"/>
        </w:rPr>
        <w:t>.org.nz.</w:t>
      </w:r>
    </w:p>
    <w:p w14:paraId="048D36AE" w14:textId="77777777" w:rsidR="003A3B1B" w:rsidRPr="003A3B1B" w:rsidRDefault="003A3B1B" w:rsidP="003A3B1B">
      <w:pPr>
        <w:numPr>
          <w:ilvl w:val="1"/>
          <w:numId w:val="9"/>
        </w:numPr>
        <w:spacing w:after="200" w:line="256" w:lineRule="auto"/>
        <w:jc w:val="both"/>
        <w:rPr>
          <w:rFonts w:eastAsia="Calibri"/>
          <w:sz w:val="28"/>
          <w:szCs w:val="28"/>
          <w:lang w:val="en-NZ"/>
        </w:rPr>
      </w:pPr>
      <w:r w:rsidRPr="003A3B1B">
        <w:rPr>
          <w:rFonts w:eastAsia="Calibri"/>
          <w:b/>
          <w:sz w:val="28"/>
          <w:szCs w:val="28"/>
          <w:lang w:val="en-NZ"/>
        </w:rPr>
        <w:t>Information privacy:</w:t>
      </w:r>
      <w:r w:rsidRPr="003A3B1B">
        <w:rPr>
          <w:rFonts w:eastAsia="Calibri"/>
          <w:sz w:val="28"/>
          <w:szCs w:val="28"/>
          <w:lang w:val="en-NZ"/>
        </w:rPr>
        <w:t xml:space="preserve">  Unless otherwise permitted by you, all information received from you will be kept confidential, and will be disclosed only to those who need to have that information </w:t>
      </w:r>
      <w:r w:rsidR="00D07918" w:rsidRPr="003A3B1B">
        <w:rPr>
          <w:rFonts w:eastAsia="Calibri"/>
          <w:sz w:val="28"/>
          <w:szCs w:val="28"/>
          <w:lang w:val="en-NZ"/>
        </w:rPr>
        <w:t>for</w:t>
      </w:r>
      <w:r w:rsidRPr="003A3B1B">
        <w:rPr>
          <w:rFonts w:eastAsia="Calibri"/>
          <w:sz w:val="28"/>
          <w:szCs w:val="28"/>
          <w:lang w:val="en-NZ"/>
        </w:rPr>
        <w:t xml:space="preserve"> me to give effect to your instructions and/or re legally entitled to that information.</w:t>
      </w:r>
    </w:p>
    <w:p w14:paraId="38775D58" w14:textId="4575CFEB" w:rsidR="003A3B1B" w:rsidRDefault="003A3B1B" w:rsidP="003A3B1B">
      <w:pPr>
        <w:numPr>
          <w:ilvl w:val="1"/>
          <w:numId w:val="9"/>
        </w:numPr>
        <w:spacing w:after="200" w:line="256" w:lineRule="auto"/>
        <w:jc w:val="both"/>
        <w:rPr>
          <w:rFonts w:eastAsia="Calibri"/>
          <w:sz w:val="28"/>
          <w:szCs w:val="28"/>
          <w:lang w:val="en-NZ"/>
        </w:rPr>
      </w:pPr>
      <w:r w:rsidRPr="003A3B1B">
        <w:rPr>
          <w:rFonts w:eastAsia="Calibri"/>
          <w:b/>
          <w:sz w:val="28"/>
          <w:szCs w:val="28"/>
          <w:lang w:val="en-NZ"/>
        </w:rPr>
        <w:t>Retaining files:</w:t>
      </w:r>
      <w:r w:rsidRPr="003A3B1B">
        <w:rPr>
          <w:rFonts w:eastAsia="Calibri"/>
          <w:sz w:val="28"/>
          <w:szCs w:val="28"/>
          <w:lang w:val="en-NZ"/>
        </w:rPr>
        <w:t xml:space="preserve">  I shall retain the file in relation to this matter for 7 years, after which, unless I hear from you to the contrary, it will be destroyed.  Should you wish to uplift your file you may do so at any time, providing all </w:t>
      </w:r>
      <w:r w:rsidR="0004127B">
        <w:rPr>
          <w:rFonts w:eastAsia="Calibri"/>
          <w:sz w:val="28"/>
          <w:szCs w:val="28"/>
          <w:lang w:val="en-NZ"/>
        </w:rPr>
        <w:t>fees</w:t>
      </w:r>
      <w:r w:rsidRPr="003A3B1B">
        <w:rPr>
          <w:rFonts w:eastAsia="Calibri"/>
          <w:sz w:val="28"/>
          <w:szCs w:val="28"/>
          <w:lang w:val="en-NZ"/>
        </w:rPr>
        <w:t xml:space="preserve"> and disbursements are paid.</w:t>
      </w:r>
    </w:p>
    <w:sectPr w:rsidR="003A3B1B" w:rsidSect="00C726AE">
      <w:headerReference w:type="default" r:id="rId7"/>
      <w:footerReference w:type="default" r:id="rId8"/>
      <w:pgSz w:w="11907" w:h="16840" w:code="9"/>
      <w:pgMar w:top="1134" w:right="1134" w:bottom="113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31390" w14:textId="77777777" w:rsidR="0057491C" w:rsidRDefault="0057491C" w:rsidP="00914627">
      <w:r>
        <w:separator/>
      </w:r>
    </w:p>
  </w:endnote>
  <w:endnote w:type="continuationSeparator" w:id="0">
    <w:p w14:paraId="4420ED21" w14:textId="77777777" w:rsidR="0057491C" w:rsidRDefault="0057491C" w:rsidP="00914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00000001"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B5BBB" w14:textId="77777777" w:rsidR="003A3B1B" w:rsidRDefault="003A3B1B" w:rsidP="003A3B1B">
    <w:pPr>
      <w:pStyle w:val="Footer"/>
      <w:rPr>
        <w:rFonts w:eastAsia="Times New Roman"/>
        <w:color w:val="000000"/>
        <w:spacing w:val="-1"/>
        <w:sz w:val="20"/>
      </w:rPr>
    </w:pPr>
  </w:p>
  <w:p w14:paraId="3C6AC629" w14:textId="77777777" w:rsidR="003A3B1B" w:rsidRDefault="003A3B1B" w:rsidP="003A3B1B">
    <w:pPr>
      <w:pStyle w:val="Footer"/>
      <w:rPr>
        <w:rFonts w:eastAsia="Times New Roman"/>
        <w:color w:val="000000"/>
        <w:spacing w:val="-1"/>
        <w:sz w:val="20"/>
      </w:rPr>
    </w:pPr>
  </w:p>
  <w:p w14:paraId="6740F9B2" w14:textId="77777777" w:rsidR="00914627" w:rsidRPr="00914627" w:rsidRDefault="00914627" w:rsidP="00914627">
    <w:pPr>
      <w:pStyle w:val="Footer"/>
      <w:jc w:val="center"/>
      <w:rPr>
        <w:sz w:val="18"/>
      </w:rPr>
    </w:pPr>
    <w:r w:rsidRPr="00914627">
      <w:rPr>
        <w:rFonts w:eastAsia="Times New Roman"/>
        <w:color w:val="000000"/>
        <w:spacing w:val="-1"/>
        <w:sz w:val="20"/>
      </w:rPr>
      <w:t xml:space="preserve">Postal Address: </w:t>
    </w:r>
    <w:r w:rsidR="008C09A7">
      <w:rPr>
        <w:rFonts w:eastAsia="Times New Roman"/>
        <w:color w:val="000000"/>
        <w:spacing w:val="-1"/>
        <w:sz w:val="20"/>
      </w:rPr>
      <w:t xml:space="preserve"> </w:t>
    </w:r>
    <w:r w:rsidRPr="00914627">
      <w:rPr>
        <w:rFonts w:eastAsia="Times New Roman"/>
        <w:color w:val="000000"/>
        <w:spacing w:val="-1"/>
        <w:sz w:val="20"/>
      </w:rPr>
      <w:t>P 0 Box 5441 — Moray Place — Dunedin 9016 —</w:t>
    </w:r>
    <w:r w:rsidR="008C09A7">
      <w:rPr>
        <w:rFonts w:eastAsia="Times New Roman"/>
        <w:color w:val="000000"/>
        <w:spacing w:val="-1"/>
        <w:sz w:val="20"/>
      </w:rPr>
      <w:t xml:space="preserve"> </w:t>
    </w:r>
    <w:r w:rsidRPr="00914627">
      <w:rPr>
        <w:rFonts w:eastAsia="Times New Roman"/>
        <w:color w:val="000000"/>
        <w:spacing w:val="-1"/>
        <w:sz w:val="20"/>
      </w:rPr>
      <w:t>New Zealand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CD0D6" w14:textId="77777777" w:rsidR="0057491C" w:rsidRDefault="0057491C" w:rsidP="00914627">
      <w:r>
        <w:separator/>
      </w:r>
    </w:p>
  </w:footnote>
  <w:footnote w:type="continuationSeparator" w:id="0">
    <w:p w14:paraId="124B7DD7" w14:textId="77777777" w:rsidR="0057491C" w:rsidRDefault="0057491C" w:rsidP="00914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40480"/>
      <w:docPartObj>
        <w:docPartGallery w:val="Page Numbers (Top of Page)"/>
        <w:docPartUnique/>
      </w:docPartObj>
    </w:sdtPr>
    <w:sdtEndPr>
      <w:rPr>
        <w:noProof/>
      </w:rPr>
    </w:sdtEndPr>
    <w:sdtContent>
      <w:p w14:paraId="7106946B" w14:textId="77777777" w:rsidR="003158D9" w:rsidRDefault="003158D9">
        <w:pPr>
          <w:pStyle w:val="Header"/>
          <w:jc w:val="right"/>
        </w:pPr>
        <w:r>
          <w:fldChar w:fldCharType="begin"/>
        </w:r>
        <w:r>
          <w:instrText xml:space="preserve"> PAGE   \* MERGEFORMAT </w:instrText>
        </w:r>
        <w:r>
          <w:fldChar w:fldCharType="separate"/>
        </w:r>
        <w:r w:rsidR="00D41E26">
          <w:rPr>
            <w:noProof/>
          </w:rPr>
          <w:t>3</w:t>
        </w:r>
        <w:r>
          <w:rPr>
            <w:noProof/>
          </w:rPr>
          <w:fldChar w:fldCharType="end"/>
        </w:r>
      </w:p>
    </w:sdtContent>
  </w:sdt>
  <w:p w14:paraId="2478CFC6" w14:textId="77777777" w:rsidR="003158D9" w:rsidRDefault="00315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F0F28"/>
    <w:multiLevelType w:val="hybridMultilevel"/>
    <w:tmpl w:val="2502202A"/>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46C7563"/>
    <w:multiLevelType w:val="multilevel"/>
    <w:tmpl w:val="4D448308"/>
    <w:lvl w:ilvl="0">
      <w:start w:val="1"/>
      <w:numFmt w:val="bullet"/>
      <w:lvlText w:val="·"/>
      <w:lvlJc w:val="left"/>
      <w:pPr>
        <w:tabs>
          <w:tab w:val="left" w:pos="432"/>
        </w:tabs>
        <w:ind w:left="720"/>
      </w:pPr>
      <w:rPr>
        <w:rFonts w:ascii="Symbol" w:eastAsia="Symbol" w:hAnsi="Symbol"/>
        <w:strike w:val="0"/>
        <w:color w:val="000000"/>
        <w:spacing w:val="-1"/>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8D1912"/>
    <w:multiLevelType w:val="hybridMultilevel"/>
    <w:tmpl w:val="EAE87E52"/>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DB36058"/>
    <w:multiLevelType w:val="hybridMultilevel"/>
    <w:tmpl w:val="F3E43168"/>
    <w:lvl w:ilvl="0" w:tplc="6F6ABDE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25B1D31"/>
    <w:multiLevelType w:val="hybridMultilevel"/>
    <w:tmpl w:val="33C2195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19A6790"/>
    <w:multiLevelType w:val="multilevel"/>
    <w:tmpl w:val="7CECC754"/>
    <w:lvl w:ilvl="0">
      <w:start w:val="1"/>
      <w:numFmt w:val="bullet"/>
      <w:lvlText w:val=""/>
      <w:lvlJc w:val="left"/>
      <w:pPr>
        <w:tabs>
          <w:tab w:val="left" w:pos="432"/>
        </w:tabs>
        <w:ind w:left="720"/>
      </w:pPr>
      <w:rPr>
        <w:rFonts w:ascii="Symbol" w:hAnsi="Symbol" w:hint="default"/>
        <w:strike w:val="0"/>
        <w:color w:val="000000"/>
        <w:spacing w:val="-1"/>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A351B60"/>
    <w:multiLevelType w:val="hybridMultilevel"/>
    <w:tmpl w:val="E38ADB70"/>
    <w:lvl w:ilvl="0" w:tplc="8E223BE2">
      <w:start w:val="1"/>
      <w:numFmt w:val="lowerLetter"/>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7" w15:restartNumberingAfterBreak="0">
    <w:nsid w:val="4C67482E"/>
    <w:multiLevelType w:val="hybridMultilevel"/>
    <w:tmpl w:val="9C0AC5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B7C4D0D"/>
    <w:multiLevelType w:val="multilevel"/>
    <w:tmpl w:val="CED67866"/>
    <w:lvl w:ilvl="0">
      <w:start w:val="1"/>
      <w:numFmt w:val="decimal"/>
      <w:lvlText w:val="%1."/>
      <w:lvlJc w:val="left"/>
      <w:pPr>
        <w:ind w:left="567" w:hanging="567"/>
      </w:pPr>
      <w:rPr>
        <w:b/>
      </w:rPr>
    </w:lvl>
    <w:lvl w:ilvl="1">
      <w:start w:val="1"/>
      <w:numFmt w:val="decimal"/>
      <w:lvlText w:val="%1.%2"/>
      <w:lvlJc w:val="left"/>
      <w:pPr>
        <w:ind w:left="1277" w:hanging="709"/>
      </w:pPr>
    </w:lvl>
    <w:lvl w:ilvl="2">
      <w:start w:val="1"/>
      <w:numFmt w:val="lowerLetter"/>
      <w:lvlText w:val="(%3)"/>
      <w:lvlJc w:val="left"/>
      <w:pPr>
        <w:tabs>
          <w:tab w:val="num" w:pos="1276"/>
        </w:tabs>
        <w:ind w:left="1843" w:hanging="567"/>
      </w:pPr>
    </w:lvl>
    <w:lvl w:ilvl="3">
      <w:start w:val="1"/>
      <w:numFmt w:val="lowerRoman"/>
      <w:lvlText w:val="(%4)"/>
      <w:lvlJc w:val="left"/>
      <w:pPr>
        <w:ind w:left="2409" w:hanging="566"/>
      </w:pPr>
    </w:lvl>
    <w:lvl w:ilvl="4">
      <w:start w:val="1"/>
      <w:numFmt w:val="decimal"/>
      <w:lvlText w:val="%1.%2.%3.%4.%5."/>
      <w:lvlJc w:val="left"/>
      <w:pPr>
        <w:ind w:left="2234" w:hanging="794"/>
      </w:pPr>
    </w:lvl>
    <w:lvl w:ilvl="5">
      <w:start w:val="1"/>
      <w:numFmt w:val="decimal"/>
      <w:lvlText w:val="%1.%2.%3.%4.%5.%6."/>
      <w:lvlJc w:val="left"/>
      <w:pPr>
        <w:ind w:left="2738" w:hanging="941"/>
      </w:pPr>
    </w:lvl>
    <w:lvl w:ilvl="6">
      <w:start w:val="1"/>
      <w:numFmt w:val="decimal"/>
      <w:lvlText w:val="%1.%2.%3.%4.%5.%6.%7."/>
      <w:lvlJc w:val="left"/>
      <w:pPr>
        <w:ind w:left="3237" w:hanging="1077"/>
      </w:pPr>
    </w:lvl>
    <w:lvl w:ilvl="7">
      <w:start w:val="1"/>
      <w:numFmt w:val="decimal"/>
      <w:lvlText w:val="%1.%2.%3.%4.%5.%6.%7.%8."/>
      <w:lvlJc w:val="left"/>
      <w:pPr>
        <w:ind w:left="3742" w:hanging="1225"/>
      </w:pPr>
    </w:lvl>
    <w:lvl w:ilvl="8">
      <w:start w:val="1"/>
      <w:numFmt w:val="decimal"/>
      <w:lvlText w:val="%1.%2.%3.%4.%5.%6.%7.%8.%9."/>
      <w:lvlJc w:val="left"/>
      <w:pPr>
        <w:ind w:left="4320" w:hanging="1440"/>
      </w:pPr>
    </w:lvl>
  </w:abstractNum>
  <w:num w:numId="1">
    <w:abstractNumId w:val="1"/>
  </w:num>
  <w:num w:numId="2">
    <w:abstractNumId w:val="7"/>
  </w:num>
  <w:num w:numId="3">
    <w:abstractNumId w:val="5"/>
  </w:num>
  <w:num w:numId="4">
    <w:abstractNumId w:val="4"/>
  </w:num>
  <w:num w:numId="5">
    <w:abstractNumId w:val="2"/>
  </w:num>
  <w:num w:numId="6">
    <w:abstractNumId w:val="0"/>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I0NTUwNTUxNjGwNDJT0lEKTi0uzszPAykwqgUAEwd3DCwAAAA="/>
  </w:docVars>
  <w:rsids>
    <w:rsidRoot w:val="00D676C7"/>
    <w:rsid w:val="0001333D"/>
    <w:rsid w:val="0004127B"/>
    <w:rsid w:val="000672B7"/>
    <w:rsid w:val="000B4E5C"/>
    <w:rsid w:val="000B5DB1"/>
    <w:rsid w:val="000F7BA9"/>
    <w:rsid w:val="00141690"/>
    <w:rsid w:val="001C6DF2"/>
    <w:rsid w:val="001C74F5"/>
    <w:rsid w:val="002346B3"/>
    <w:rsid w:val="00254CBB"/>
    <w:rsid w:val="002A67CB"/>
    <w:rsid w:val="00302FA5"/>
    <w:rsid w:val="003158D9"/>
    <w:rsid w:val="0033586C"/>
    <w:rsid w:val="00397CBE"/>
    <w:rsid w:val="003A3B1B"/>
    <w:rsid w:val="003C6B6D"/>
    <w:rsid w:val="0040201A"/>
    <w:rsid w:val="00406732"/>
    <w:rsid w:val="00426408"/>
    <w:rsid w:val="00432DAA"/>
    <w:rsid w:val="00490C76"/>
    <w:rsid w:val="0053552A"/>
    <w:rsid w:val="0057491C"/>
    <w:rsid w:val="00580E22"/>
    <w:rsid w:val="005952A4"/>
    <w:rsid w:val="00604869"/>
    <w:rsid w:val="00615037"/>
    <w:rsid w:val="006476E3"/>
    <w:rsid w:val="006667F5"/>
    <w:rsid w:val="00670FD2"/>
    <w:rsid w:val="006A6CBE"/>
    <w:rsid w:val="006C60C5"/>
    <w:rsid w:val="006D12D2"/>
    <w:rsid w:val="006F6F4D"/>
    <w:rsid w:val="00700B08"/>
    <w:rsid w:val="00703B9E"/>
    <w:rsid w:val="00717D0A"/>
    <w:rsid w:val="0073062E"/>
    <w:rsid w:val="00740230"/>
    <w:rsid w:val="00744B7A"/>
    <w:rsid w:val="007953EF"/>
    <w:rsid w:val="007A1F38"/>
    <w:rsid w:val="0080474A"/>
    <w:rsid w:val="0080485D"/>
    <w:rsid w:val="008346A0"/>
    <w:rsid w:val="00841D9B"/>
    <w:rsid w:val="008457BF"/>
    <w:rsid w:val="008C09A7"/>
    <w:rsid w:val="008C0DE5"/>
    <w:rsid w:val="00914627"/>
    <w:rsid w:val="0093407F"/>
    <w:rsid w:val="00951CF8"/>
    <w:rsid w:val="00977102"/>
    <w:rsid w:val="009967A0"/>
    <w:rsid w:val="009B00F8"/>
    <w:rsid w:val="00A0187E"/>
    <w:rsid w:val="00A17D1A"/>
    <w:rsid w:val="00A31D00"/>
    <w:rsid w:val="00A32619"/>
    <w:rsid w:val="00A5379B"/>
    <w:rsid w:val="00AE565E"/>
    <w:rsid w:val="00B105D4"/>
    <w:rsid w:val="00B13154"/>
    <w:rsid w:val="00B2762B"/>
    <w:rsid w:val="00B558AA"/>
    <w:rsid w:val="00B60B7A"/>
    <w:rsid w:val="00B64840"/>
    <w:rsid w:val="00B86FBA"/>
    <w:rsid w:val="00B95DF8"/>
    <w:rsid w:val="00BD4FCA"/>
    <w:rsid w:val="00BD6683"/>
    <w:rsid w:val="00BE646D"/>
    <w:rsid w:val="00BF1452"/>
    <w:rsid w:val="00C726AE"/>
    <w:rsid w:val="00CB4937"/>
    <w:rsid w:val="00D013A9"/>
    <w:rsid w:val="00D03E8E"/>
    <w:rsid w:val="00D0440C"/>
    <w:rsid w:val="00D07918"/>
    <w:rsid w:val="00D11292"/>
    <w:rsid w:val="00D12F15"/>
    <w:rsid w:val="00D41E26"/>
    <w:rsid w:val="00D651F3"/>
    <w:rsid w:val="00D676C7"/>
    <w:rsid w:val="00E11135"/>
    <w:rsid w:val="00E11D5F"/>
    <w:rsid w:val="00E47C5A"/>
    <w:rsid w:val="00E643E4"/>
    <w:rsid w:val="00E8779E"/>
    <w:rsid w:val="00EA546D"/>
    <w:rsid w:val="00ED4964"/>
    <w:rsid w:val="00F2271D"/>
    <w:rsid w:val="00F95C45"/>
    <w:rsid w:val="00FC09F2"/>
    <w:rsid w:val="00FC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6C305"/>
  <w15:docId w15:val="{FF0E2452-B4C3-4539-92CF-2F210FF15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3B1B"/>
    <w:pPr>
      <w:keepNext/>
      <w:spacing w:before="12" w:after="477" w:line="353" w:lineRule="exact"/>
      <w:textAlignment w:val="baseline"/>
      <w:outlineLvl w:val="0"/>
    </w:pPr>
    <w:rPr>
      <w:rFonts w:eastAsia="Times New Roman"/>
      <w:b/>
      <w:color w:val="000000"/>
      <w:spacing w:val="-4"/>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7CBE"/>
    <w:rPr>
      <w:color w:val="0563C1" w:themeColor="hyperlink"/>
      <w:u w:val="single"/>
    </w:rPr>
  </w:style>
  <w:style w:type="table" w:styleId="TableGrid">
    <w:name w:val="Table Grid"/>
    <w:basedOn w:val="TableNormal"/>
    <w:uiPriority w:val="39"/>
    <w:rsid w:val="00B86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4627"/>
    <w:pPr>
      <w:tabs>
        <w:tab w:val="center" w:pos="4513"/>
        <w:tab w:val="right" w:pos="9026"/>
      </w:tabs>
    </w:pPr>
  </w:style>
  <w:style w:type="character" w:customStyle="1" w:styleId="HeaderChar">
    <w:name w:val="Header Char"/>
    <w:basedOn w:val="DefaultParagraphFont"/>
    <w:link w:val="Header"/>
    <w:uiPriority w:val="99"/>
    <w:rsid w:val="00914627"/>
  </w:style>
  <w:style w:type="paragraph" w:styleId="Footer">
    <w:name w:val="footer"/>
    <w:basedOn w:val="Normal"/>
    <w:link w:val="FooterChar"/>
    <w:uiPriority w:val="99"/>
    <w:unhideWhenUsed/>
    <w:rsid w:val="00914627"/>
    <w:pPr>
      <w:tabs>
        <w:tab w:val="center" w:pos="4513"/>
        <w:tab w:val="right" w:pos="9026"/>
      </w:tabs>
    </w:pPr>
  </w:style>
  <w:style w:type="character" w:customStyle="1" w:styleId="FooterChar">
    <w:name w:val="Footer Char"/>
    <w:basedOn w:val="DefaultParagraphFont"/>
    <w:link w:val="Footer"/>
    <w:uiPriority w:val="99"/>
    <w:rsid w:val="00914627"/>
  </w:style>
  <w:style w:type="paragraph" w:styleId="ListParagraph">
    <w:name w:val="List Paragraph"/>
    <w:basedOn w:val="Normal"/>
    <w:uiPriority w:val="34"/>
    <w:qFormat/>
    <w:rsid w:val="00914627"/>
    <w:pPr>
      <w:ind w:left="720"/>
      <w:contextualSpacing/>
    </w:pPr>
  </w:style>
  <w:style w:type="paragraph" w:styleId="BalloonText">
    <w:name w:val="Balloon Text"/>
    <w:basedOn w:val="Normal"/>
    <w:link w:val="BalloonTextChar"/>
    <w:uiPriority w:val="99"/>
    <w:semiHidden/>
    <w:unhideWhenUsed/>
    <w:rsid w:val="00B276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62B"/>
    <w:rPr>
      <w:rFonts w:ascii="Segoe UI" w:hAnsi="Segoe UI" w:cs="Segoe UI"/>
      <w:sz w:val="18"/>
      <w:szCs w:val="18"/>
    </w:rPr>
  </w:style>
  <w:style w:type="character" w:customStyle="1" w:styleId="Heading1Char">
    <w:name w:val="Heading 1 Char"/>
    <w:basedOn w:val="DefaultParagraphFont"/>
    <w:link w:val="Heading1"/>
    <w:uiPriority w:val="9"/>
    <w:rsid w:val="003A3B1B"/>
    <w:rPr>
      <w:rFonts w:eastAsia="Times New Roman"/>
      <w:b/>
      <w:color w:val="000000"/>
      <w:spacing w:val="-4"/>
      <w:sz w:val="36"/>
    </w:rPr>
  </w:style>
  <w:style w:type="paragraph" w:styleId="BodyText">
    <w:name w:val="Body Text"/>
    <w:basedOn w:val="Normal"/>
    <w:link w:val="BodyTextChar"/>
    <w:uiPriority w:val="99"/>
    <w:unhideWhenUsed/>
    <w:rsid w:val="00977102"/>
    <w:pPr>
      <w:jc w:val="center"/>
    </w:pPr>
    <w:rPr>
      <w:b/>
      <w:sz w:val="28"/>
      <w:szCs w:val="28"/>
    </w:rPr>
  </w:style>
  <w:style w:type="character" w:customStyle="1" w:styleId="BodyTextChar">
    <w:name w:val="Body Text Char"/>
    <w:basedOn w:val="DefaultParagraphFont"/>
    <w:link w:val="BodyText"/>
    <w:uiPriority w:val="99"/>
    <w:rsid w:val="00977102"/>
    <w:rPr>
      <w:b/>
      <w:sz w:val="28"/>
      <w:szCs w:val="28"/>
    </w:rPr>
  </w:style>
  <w:style w:type="paragraph" w:styleId="BodyTextIndent">
    <w:name w:val="Body Text Indent"/>
    <w:basedOn w:val="Normal"/>
    <w:link w:val="BodyTextIndentChar"/>
    <w:uiPriority w:val="99"/>
    <w:unhideWhenUsed/>
    <w:rsid w:val="00D0440C"/>
    <w:pPr>
      <w:ind w:left="74"/>
      <w:jc w:val="center"/>
      <w:textAlignment w:val="baseline"/>
    </w:pPr>
    <w:rPr>
      <w:rFonts w:eastAsia="Times New Roman"/>
      <w:b/>
      <w:color w:val="000000"/>
      <w:sz w:val="32"/>
    </w:rPr>
  </w:style>
  <w:style w:type="character" w:customStyle="1" w:styleId="BodyTextIndentChar">
    <w:name w:val="Body Text Indent Char"/>
    <w:basedOn w:val="DefaultParagraphFont"/>
    <w:link w:val="BodyTextIndent"/>
    <w:uiPriority w:val="99"/>
    <w:rsid w:val="00D0440C"/>
    <w:rPr>
      <w:rFonts w:eastAsia="Times New Roman"/>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789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933</Words>
  <Characters>4544</Characters>
  <Application>Microsoft Office Word</Application>
  <DocSecurity>0</DocSecurity>
  <Lines>94</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Megan-2014</dc:creator>
  <cp:keywords/>
  <dc:description/>
  <cp:lastModifiedBy>Garth Cameron</cp:lastModifiedBy>
  <cp:revision>8</cp:revision>
  <cp:lastPrinted>2015-02-22T23:36:00Z</cp:lastPrinted>
  <dcterms:created xsi:type="dcterms:W3CDTF">2017-06-13T21:54:00Z</dcterms:created>
  <dcterms:modified xsi:type="dcterms:W3CDTF">2019-02-17T05:28:00Z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zn:id">
    <vt:lpwstr>f2114bc8-45dd-40b6-946f-730e11e14e49</vt:lpwstr>
  </property>
</Properties>
</file>